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 w:line="240" w:lineRule="auto"/>
        <w:ind w:right="142"/>
        <w:jc w:val="center"/>
        <w:rPr>
          <w:szCs w:val="28"/>
        </w:rPr>
      </w:pPr>
      <w:r>
        <w:rPr>
          <w:bCs/>
          <w:szCs w:val="28"/>
        </w:rPr>
        <w:t xml:space="preserve">О предоставлении </w:t>
      </w:r>
      <w:r>
        <w:rPr>
          <w:rFonts w:eastAsia="Times New Roman"/>
          <w:bCs/>
          <w:szCs w:val="28"/>
          <w:lang w:eastAsia="ru-RU"/>
        </w:rPr>
        <w:t xml:space="preserve">разрешения на условно разрешенный вид использования земельного участка с кадастровым номером </w:t>
      </w:r>
      <w:r/>
      <w:r>
        <w:t xml:space="preserve">50:04:0040418:49</w:t>
      </w:r>
      <w:r/>
      <w:r/>
      <w:r>
        <w:rPr>
          <w:szCs w:val="28"/>
        </w:rPr>
        <w:t xml:space="preserve">           </w:t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 w:firstLine="567"/>
        <w:jc w:val="both"/>
        <w:rPr>
          <w:szCs w:val="28"/>
        </w:rPr>
      </w:pPr>
      <w:r>
        <w:rPr>
          <w:szCs w:val="28"/>
        </w:rPr>
        <w:t xml:space="preserve">В соответс</w:t>
      </w:r>
      <w:r>
        <w:rPr>
          <w:szCs w:val="28"/>
        </w:rPr>
        <w:t xml:space="preserve">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</w:t>
      </w:r>
      <w:r>
        <w:rPr>
          <w:szCs w:val="28"/>
        </w:rPr>
        <w:t xml:space="preserve">й области»,  постановлением Правительства Московской области от </w:t>
      </w:r>
      <w:r>
        <w:rPr>
          <w:szCs w:val="28"/>
          <w:highlight w:val="white"/>
        </w:rPr>
        <w:t xml:space="preserve">31.07.2023 № 565-ПП </w:t>
        <w:br/>
        <w:t xml:space="preserve">«Об образовании комиссий по подготовке проекта единого документа территориального планирования и градостроительного зонирования городского округа </w:t>
      </w:r>
      <w:r>
        <w:rPr>
          <w:szCs w:val="28"/>
          <w:highlight w:val="white"/>
        </w:rPr>
        <w:t xml:space="preserve">и по подготовке проекта правил землепользования и застройки в Московской области»</w:t>
      </w:r>
      <w:r>
        <w:rPr>
          <w:szCs w:val="28"/>
        </w:rPr>
        <w:t xml:space="preserve">, админист</w:t>
      </w:r>
      <w:r>
        <w:rPr>
          <w:szCs w:val="28"/>
        </w:rPr>
        <w:t xml:space="preserve">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</w:t>
      </w:r>
      <w:r>
        <w:rPr>
          <w:szCs w:val="28"/>
        </w:rPr>
        <w:t xml:space="preserve">по архитектуре </w:t>
        <w:br/>
        <w:t xml:space="preserve">и градостроительству Московской области от 13.12.2022</w:t>
      </w:r>
      <w:r>
        <w:rPr>
          <w:szCs w:val="28"/>
        </w:rPr>
        <w:t xml:space="preserve"> № 27РВ-687, правилами землепользования и застройки территории (части территории) </w:t>
      </w:r>
      <w:r>
        <w:rPr>
          <w:szCs w:val="28"/>
        </w:rPr>
        <w:t xml:space="preserve">Дмитровского </w:t>
      </w:r>
      <w:r>
        <w:rPr>
          <w:szCs w:val="28"/>
        </w:rPr>
        <w:t xml:space="preserve">городского округа Московской области, утвержденными постановлением администрации </w:t>
      </w:r>
      <w:r>
        <w:rPr>
          <w:szCs w:val="28"/>
        </w:rPr>
        <w:t xml:space="preserve">Дмитровского </w:t>
      </w:r>
      <w:r>
        <w:rPr>
          <w:szCs w:val="28"/>
        </w:rPr>
        <w:t xml:space="preserve">городского округа Московской области от </w:t>
      </w:r>
      <w:r>
        <w:rPr>
          <w:szCs w:val="28"/>
        </w:rPr>
        <w:t xml:space="preserve">29.08.2023 № 2315-П</w:t>
      </w:r>
      <w:r>
        <w:rPr>
          <w:szCs w:val="28"/>
        </w:rPr>
        <w:t xml:space="preserve">, учитывая заключение  по результатам публичных слушаний от 2023, решение Комиссии по подготовке проекта единого документа </w:t>
      </w:r>
      <w:r>
        <w:rPr>
          <w:szCs w:val="28"/>
        </w:rPr>
        <w:t xml:space="preserve">территор</w:t>
      </w:r>
      <w:r>
        <w:rPr>
          <w:szCs w:val="28"/>
        </w:rPr>
        <w:t xml:space="preserve">иального планирования и градостроительного зониро</w:t>
      </w:r>
      <w:r>
        <w:rPr>
          <w:szCs w:val="28"/>
        </w:rPr>
        <w:t xml:space="preserve">вания городского округа </w:t>
        <w:br/>
        <w:t xml:space="preserve">и по подготовке проекта правил землепользования и застройки в Московской области (протокол от  № ), решение  Градостроительного совета Московской области  (протокол от № ), заключение о соблюдении технических регламентов, заявление </w:t>
      </w:r>
      <w:r>
        <w:rPr>
          <w:szCs w:val="28"/>
        </w:rPr>
        <w:t xml:space="preserve">Сухорукова В.С.:</w:t>
      </w:r>
      <w:r>
        <w:rPr>
          <w:szCs w:val="28"/>
        </w:rPr>
      </w:r>
      <w:r>
        <w:rPr>
          <w:szCs w:val="28"/>
        </w:rPr>
      </w:r>
    </w:p>
    <w:p>
      <w:pPr>
        <w:pBdr/>
        <w:spacing w:after="160"/>
        <w:ind w:firstLine="567"/>
        <w:contextualSpacing w:val="true"/>
        <w:jc w:val="both"/>
        <w:rPr>
          <w:szCs w:val="28"/>
        </w:rPr>
      </w:pPr>
      <w:r>
        <w:rPr>
          <w:szCs w:val="28"/>
        </w:rPr>
        <w:t xml:space="preserve">1. Предоставить разрешение на условно разрешенный вид использования «</w:t>
      </w:r>
      <w:r>
        <w:rPr>
          <w:szCs w:val="28"/>
        </w:rPr>
        <w:t xml:space="preserve">магазины» для земельного участка с кадастровым номером </w:t>
      </w:r>
      <w:r>
        <w:t xml:space="preserve">50:04:0040418:49</w:t>
      </w:r>
      <w:r/>
      <w:r>
        <w:rPr>
          <w:szCs w:val="28"/>
        </w:rPr>
      </w:r>
      <w:r>
        <w:rPr>
          <w:rFonts w:eastAsia="Times New Roman"/>
          <w:bCs/>
          <w:szCs w:val="28"/>
          <w:lang w:eastAsia="ru-RU"/>
        </w:rPr>
        <w:t xml:space="preserve">, площадью 1400</w:t>
      </w:r>
      <w:r>
        <w:rPr>
          <w:rFonts w:eastAsia="Times New Roman"/>
          <w:bCs/>
          <w:szCs w:val="28"/>
          <w:lang w:eastAsia="ru-RU"/>
        </w:rPr>
        <w:t xml:space="preserve"> кв. м, расположенного по адресу: Московская область, </w:t>
      </w:r>
      <w:r>
        <w:rPr>
          <w:rFonts w:eastAsia="Times New Roman"/>
          <w:bCs/>
          <w:szCs w:val="28"/>
          <w:lang w:eastAsia="ru-RU"/>
        </w:rPr>
        <w:t xml:space="preserve">Дмитровский </w:t>
      </w:r>
      <w:r>
        <w:rPr>
          <w:rFonts w:eastAsia="Times New Roman"/>
          <w:bCs/>
          <w:szCs w:val="28"/>
          <w:lang w:eastAsia="ru-RU"/>
        </w:rPr>
        <w:t xml:space="preserve">городской округ.</w:t>
      </w:r>
      <w:r>
        <w:rPr>
          <w:szCs w:val="28"/>
        </w:rPr>
      </w:r>
      <w:r>
        <w:rPr>
          <w:szCs w:val="28"/>
        </w:rPr>
      </w:r>
    </w:p>
    <w:p>
      <w:pPr>
        <w:pBdr/>
        <w:spacing w:after="160"/>
        <w:ind w:firstLine="567"/>
        <w:contextualSpacing w:val="true"/>
        <w:jc w:val="both"/>
        <w:rPr>
          <w:szCs w:val="28"/>
        </w:rPr>
      </w:pPr>
      <w:r>
        <w:rPr>
          <w:szCs w:val="28"/>
        </w:rPr>
        <w:t xml:space="preserve">2. Архитектурно-строительное проектирование, реконструкцию                        и строительство объектов капитального строительства</w:t>
      </w:r>
      <w:r>
        <w:rPr>
          <w:szCs w:val="28"/>
        </w:rPr>
        <w:t xml:space="preserve"> на земельном участке, указанном в пункте 1 настоящего распоряжения, осуществлять в соответствии         с градостроительным регламентом, требованиями технических регламентов, в том числе о пожарной безопасности, санитарно-эпидемиологическими требованиями.</w:t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 w:firstLine="567"/>
        <w:jc w:val="both"/>
        <w:rPr>
          <w:szCs w:val="28"/>
        </w:rPr>
      </w:pPr>
      <w:r>
        <w:rPr>
          <w:szCs w:val="28"/>
        </w:rPr>
        <w:t xml:space="preserve">3. Отделу информационных технологий и защиты информации Управления координации деятельности Комитета</w:t>
      </w:r>
      <w:r>
        <w:rPr>
          <w:szCs w:val="28"/>
        </w:rPr>
        <w:t xml:space="preserve"> по</w:t>
      </w:r>
      <w:r>
        <w:rPr>
          <w:szCs w:val="28"/>
        </w:rPr>
        <w:t xml:space="preserve"> архитектуре и градостроительству Московской области обеспечить размещение настоящего распоряжения                    на Интернет-портале Правительства Московской области и официальном сайте Комитета по архитектуре и градостроительству Московской области. </w:t>
      </w:r>
      <w:r>
        <w:rPr>
          <w:szCs w:val="28"/>
        </w:rPr>
      </w:r>
      <w:r>
        <w:rPr>
          <w:szCs w:val="28"/>
        </w:rPr>
      </w:r>
    </w:p>
    <w:p>
      <w:pPr>
        <w:pStyle w:val="874"/>
        <w:pBdr/>
        <w:spacing w:after="0"/>
        <w:ind w:firstLine="567"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оставляю за собой.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tabs>
          <w:tab w:val="left" w:leader="none" w:pos="1755"/>
        </w:tabs>
        <w:spacing/>
        <w:ind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tabs>
          <w:tab w:val="left" w:leader="none" w:pos="1755"/>
        </w:tabs>
        <w:spacing/>
        <w:ind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72"/>
        <w:pBdr/>
        <w:spacing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Комитета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2"/>
        <w:pBdr/>
        <w:spacing/>
        <w:ind w:left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 Зыкова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h="16838" w:orient="landscape" w:w="11906"/>
      <w:pgMar w:top="1134" w:right="707" w:bottom="1701" w:left="1134" w:header="709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3"/>
  </w:font>
  <w:font w:name="Times New Roman">
    <w:panose1 w:val="02020603050405020304"/>
  </w:font>
  <w:font w:name="Microsoft YaHei">
    <w:panose1 w:val="020B0503020204020204"/>
  </w:font>
  <w:font w:name="Tahoma">
    <w:panose1 w:val="020B0604030504040204"/>
  </w:font>
  <w:font w:name="Liberation Sans">
    <w:panose1 w:val="020B0604020202020204"/>
  </w:font>
  <w:font w:name="Lucida Sans">
    <w:panose1 w:val="020B06030308040202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502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0"/>
        </w:tabs>
        <w:spacing/>
        <w:ind w:hanging="360" w:left="1222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0"/>
        </w:tabs>
        <w:spacing/>
        <w:ind w:hanging="180" w:left="1942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0"/>
        </w:tabs>
        <w:spacing/>
        <w:ind w:hanging="360" w:left="2662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0"/>
        </w:tabs>
        <w:spacing/>
        <w:ind w:hanging="360" w:left="3382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0"/>
        </w:tabs>
        <w:spacing/>
        <w:ind w:hanging="180" w:left="4102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0"/>
        </w:tabs>
        <w:spacing/>
        <w:ind w:hanging="360" w:left="4822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0"/>
        </w:tabs>
        <w:spacing/>
        <w:ind w:hanging="360" w:left="5542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0"/>
        </w:tabs>
        <w:spacing/>
        <w:ind w:hanging="180" w:left="6262"/>
      </w:pPr>
      <w:rPr/>
      <w:start w:val="1"/>
      <w:suff w:val="tab"/>
    </w:lvl>
  </w:abstractNum>
  <w:abstractNum w:abstractNumId="1">
    <w:lvl w:ilvl="0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1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2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3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4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685"/>
    <w:link w:val="67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59">
    <w:name w:val="Heading 2 Char"/>
    <w:basedOn w:val="685"/>
    <w:link w:val="67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0">
    <w:name w:val="Heading 3 Char"/>
    <w:basedOn w:val="685"/>
    <w:link w:val="67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1">
    <w:name w:val="Heading 4 Char"/>
    <w:basedOn w:val="685"/>
    <w:link w:val="67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5 Char"/>
    <w:basedOn w:val="685"/>
    <w:link w:val="68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6 Char"/>
    <w:basedOn w:val="685"/>
    <w:link w:val="68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7 Char"/>
    <w:basedOn w:val="685"/>
    <w:link w:val="68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8 Char"/>
    <w:basedOn w:val="685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9 Char"/>
    <w:basedOn w:val="685"/>
    <w:link w:val="68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Title Char"/>
    <w:basedOn w:val="685"/>
    <w:link w:val="698"/>
    <w:uiPriority w:val="10"/>
    <w:pPr>
      <w:pBdr/>
      <w:spacing/>
      <w:ind/>
    </w:pPr>
    <w:rPr>
      <w:sz w:val="48"/>
      <w:szCs w:val="48"/>
    </w:rPr>
  </w:style>
  <w:style w:type="character" w:styleId="668">
    <w:name w:val="Subtitle Char"/>
    <w:basedOn w:val="685"/>
    <w:link w:val="700"/>
    <w:uiPriority w:val="11"/>
    <w:pPr>
      <w:pBdr/>
      <w:spacing/>
      <w:ind/>
    </w:pPr>
    <w:rPr>
      <w:sz w:val="24"/>
      <w:szCs w:val="24"/>
    </w:rPr>
  </w:style>
  <w:style w:type="character" w:styleId="669">
    <w:name w:val="Quote Char"/>
    <w:link w:val="702"/>
    <w:uiPriority w:val="29"/>
    <w:pPr>
      <w:pBdr/>
      <w:spacing/>
      <w:ind/>
    </w:pPr>
    <w:rPr>
      <w:i/>
    </w:rPr>
  </w:style>
  <w:style w:type="character" w:styleId="670">
    <w:name w:val="Intense Quote Char"/>
    <w:link w:val="704"/>
    <w:uiPriority w:val="30"/>
    <w:pPr>
      <w:pBdr/>
      <w:spacing/>
      <w:ind/>
    </w:pPr>
    <w:rPr>
      <w:i/>
    </w:rPr>
  </w:style>
  <w:style w:type="character" w:styleId="671">
    <w:name w:val="Header Char"/>
    <w:basedOn w:val="685"/>
    <w:link w:val="706"/>
    <w:uiPriority w:val="99"/>
    <w:pPr>
      <w:pBdr/>
      <w:spacing/>
      <w:ind/>
    </w:pPr>
  </w:style>
  <w:style w:type="character" w:styleId="672">
    <w:name w:val="Caption Char"/>
    <w:basedOn w:val="710"/>
    <w:link w:val="708"/>
    <w:uiPriority w:val="99"/>
    <w:pPr>
      <w:pBdr/>
      <w:spacing/>
      <w:ind/>
    </w:pPr>
  </w:style>
  <w:style w:type="character" w:styleId="673">
    <w:name w:val="Footnote Text Char"/>
    <w:link w:val="839"/>
    <w:uiPriority w:val="99"/>
    <w:pPr>
      <w:pBdr/>
      <w:spacing/>
      <w:ind/>
    </w:pPr>
    <w:rPr>
      <w:sz w:val="18"/>
    </w:rPr>
  </w:style>
  <w:style w:type="character" w:styleId="674">
    <w:name w:val="Endnote Text Char"/>
    <w:link w:val="842"/>
    <w:uiPriority w:val="99"/>
    <w:pPr>
      <w:pBdr/>
      <w:spacing/>
      <w:ind/>
    </w:pPr>
    <w:rPr>
      <w:sz w:val="20"/>
    </w:rPr>
  </w:style>
  <w:style w:type="paragraph" w:styleId="675" w:default="1">
    <w:name w:val="Normal"/>
    <w:qFormat/>
    <w:pPr>
      <w:pBdr/>
      <w:spacing w:line="276" w:lineRule="auto"/>
      <w:ind/>
    </w:pPr>
    <w:rPr>
      <w:rFonts w:eastAsia="Calibri"/>
      <w:sz w:val="28"/>
      <w:szCs w:val="22"/>
      <w:lang w:eastAsia="en-US"/>
    </w:rPr>
  </w:style>
  <w:style w:type="paragraph" w:styleId="676">
    <w:name w:val="Heading 1"/>
    <w:basedOn w:val="675"/>
    <w:next w:val="675"/>
    <w:link w:val="688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77">
    <w:name w:val="Heading 2"/>
    <w:basedOn w:val="675"/>
    <w:next w:val="675"/>
    <w:link w:val="689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78">
    <w:name w:val="Heading 3"/>
    <w:basedOn w:val="675"/>
    <w:next w:val="675"/>
    <w:link w:val="690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79">
    <w:name w:val="Heading 4"/>
    <w:basedOn w:val="675"/>
    <w:next w:val="675"/>
    <w:link w:val="69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675"/>
    <w:next w:val="675"/>
    <w:link w:val="69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675"/>
    <w:next w:val="675"/>
    <w:link w:val="693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</w:rPr>
  </w:style>
  <w:style w:type="paragraph" w:styleId="682">
    <w:name w:val="Heading 7"/>
    <w:basedOn w:val="675"/>
    <w:next w:val="675"/>
    <w:link w:val="694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83">
    <w:name w:val="Heading 8"/>
    <w:basedOn w:val="675"/>
    <w:next w:val="675"/>
    <w:link w:val="69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</w:rPr>
  </w:style>
  <w:style w:type="paragraph" w:styleId="684">
    <w:name w:val="Heading 9"/>
    <w:basedOn w:val="675"/>
    <w:next w:val="675"/>
    <w:link w:val="69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 w:default="1">
    <w:name w:val="Default Paragraph Font"/>
    <w:uiPriority w:val="1"/>
    <w:semiHidden/>
    <w:unhideWhenUsed/>
    <w:pPr>
      <w:pBdr/>
      <w:spacing/>
      <w:ind/>
    </w:pPr>
  </w:style>
  <w:style w:type="table" w:styleId="68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87" w:default="1">
    <w:name w:val="No List"/>
    <w:uiPriority w:val="99"/>
    <w:semiHidden/>
    <w:unhideWhenUsed/>
    <w:pPr>
      <w:pBdr/>
      <w:spacing/>
      <w:ind/>
    </w:pPr>
  </w:style>
  <w:style w:type="character" w:styleId="688" w:customStyle="1">
    <w:name w:val="Заголовок 1 Знак"/>
    <w:basedOn w:val="685"/>
    <w:link w:val="67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89" w:customStyle="1">
    <w:name w:val="Заголовок 2 Знак"/>
    <w:basedOn w:val="685"/>
    <w:link w:val="67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90" w:customStyle="1">
    <w:name w:val="Заголовок 3 Знак"/>
    <w:basedOn w:val="685"/>
    <w:link w:val="67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91" w:customStyle="1">
    <w:name w:val="Заголовок 4 Знак"/>
    <w:basedOn w:val="685"/>
    <w:link w:val="67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92" w:customStyle="1">
    <w:name w:val="Заголовок 5 Знак"/>
    <w:basedOn w:val="685"/>
    <w:link w:val="68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93" w:customStyle="1">
    <w:name w:val="Заголовок 6 Знак"/>
    <w:basedOn w:val="685"/>
    <w:link w:val="68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94" w:customStyle="1">
    <w:name w:val="Заголовок 7 Знак"/>
    <w:basedOn w:val="685"/>
    <w:link w:val="68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Заголовок 8 Знак"/>
    <w:basedOn w:val="685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Заголовок 9 Знак"/>
    <w:basedOn w:val="685"/>
    <w:link w:val="68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97">
    <w:name w:val="No Spacing"/>
    <w:uiPriority w:val="1"/>
    <w:qFormat/>
    <w:pPr>
      <w:pBdr/>
      <w:spacing/>
      <w:ind/>
    </w:pPr>
  </w:style>
  <w:style w:type="paragraph" w:styleId="698">
    <w:name w:val="Title"/>
    <w:basedOn w:val="675"/>
    <w:next w:val="675"/>
    <w:link w:val="699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99" w:customStyle="1">
    <w:name w:val="Заголовок Знак"/>
    <w:basedOn w:val="685"/>
    <w:link w:val="698"/>
    <w:uiPriority w:val="10"/>
    <w:pPr>
      <w:pBdr/>
      <w:spacing/>
      <w:ind/>
    </w:pPr>
    <w:rPr>
      <w:sz w:val="48"/>
      <w:szCs w:val="48"/>
    </w:rPr>
  </w:style>
  <w:style w:type="paragraph" w:styleId="700">
    <w:name w:val="Subtitle"/>
    <w:basedOn w:val="675"/>
    <w:next w:val="675"/>
    <w:link w:val="70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01" w:customStyle="1">
    <w:name w:val="Подзаголовок Знак"/>
    <w:basedOn w:val="685"/>
    <w:link w:val="700"/>
    <w:uiPriority w:val="11"/>
    <w:pPr>
      <w:pBdr/>
      <w:spacing/>
      <w:ind/>
    </w:pPr>
    <w:rPr>
      <w:sz w:val="24"/>
      <w:szCs w:val="24"/>
    </w:rPr>
  </w:style>
  <w:style w:type="paragraph" w:styleId="702">
    <w:name w:val="Quote"/>
    <w:basedOn w:val="675"/>
    <w:next w:val="675"/>
    <w:link w:val="703"/>
    <w:uiPriority w:val="29"/>
    <w:qFormat/>
    <w:pPr>
      <w:pBdr/>
      <w:spacing/>
      <w:ind w:right="720" w:left="720"/>
    </w:pPr>
    <w:rPr>
      <w:i/>
    </w:rPr>
  </w:style>
  <w:style w:type="character" w:styleId="703" w:customStyle="1">
    <w:name w:val="Цитата 2 Знак"/>
    <w:link w:val="702"/>
    <w:uiPriority w:val="29"/>
    <w:pPr>
      <w:pBdr/>
      <w:spacing/>
      <w:ind/>
    </w:pPr>
    <w:rPr>
      <w:i/>
    </w:rPr>
  </w:style>
  <w:style w:type="paragraph" w:styleId="704">
    <w:name w:val="Intense Quote"/>
    <w:basedOn w:val="675"/>
    <w:next w:val="675"/>
    <w:link w:val="70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05" w:customStyle="1">
    <w:name w:val="Выделенная цитата Знак"/>
    <w:link w:val="704"/>
    <w:uiPriority w:val="30"/>
    <w:pPr>
      <w:pBdr/>
      <w:spacing/>
      <w:ind/>
    </w:pPr>
    <w:rPr>
      <w:i/>
    </w:rPr>
  </w:style>
  <w:style w:type="paragraph" w:styleId="706">
    <w:name w:val="Header"/>
    <w:basedOn w:val="675"/>
    <w:link w:val="707"/>
    <w:pPr>
      <w:pBdr/>
      <w:tabs>
        <w:tab w:val="center" w:leader="none" w:pos="4677"/>
        <w:tab w:val="right" w:leader="none" w:pos="9355"/>
      </w:tabs>
      <w:spacing w:line="240" w:lineRule="auto"/>
      <w:ind/>
    </w:pPr>
  </w:style>
  <w:style w:type="character" w:styleId="707" w:customStyle="1">
    <w:name w:val="Верхний колонтитул Знак1"/>
    <w:basedOn w:val="685"/>
    <w:link w:val="706"/>
    <w:uiPriority w:val="99"/>
    <w:pPr>
      <w:pBdr/>
      <w:spacing/>
      <w:ind/>
    </w:pPr>
  </w:style>
  <w:style w:type="paragraph" w:styleId="708">
    <w:name w:val="Footer"/>
    <w:basedOn w:val="675"/>
    <w:link w:val="711"/>
    <w:pPr>
      <w:pBdr/>
      <w:tabs>
        <w:tab w:val="center" w:leader="none" w:pos="4677"/>
        <w:tab w:val="right" w:leader="none" w:pos="9355"/>
      </w:tabs>
      <w:spacing w:line="240" w:lineRule="auto"/>
      <w:ind/>
    </w:pPr>
  </w:style>
  <w:style w:type="character" w:styleId="709" w:customStyle="1">
    <w:name w:val="Footer Char"/>
    <w:basedOn w:val="685"/>
    <w:uiPriority w:val="99"/>
    <w:pPr>
      <w:pBdr/>
      <w:spacing/>
      <w:ind/>
    </w:pPr>
  </w:style>
  <w:style w:type="paragraph" w:styleId="710">
    <w:name w:val="Caption"/>
    <w:basedOn w:val="675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character" w:styleId="711" w:customStyle="1">
    <w:name w:val="Нижний колонтитул Знак1"/>
    <w:link w:val="708"/>
    <w:uiPriority w:val="99"/>
    <w:pPr>
      <w:pBdr/>
      <w:spacing/>
      <w:ind/>
    </w:pPr>
  </w:style>
  <w:style w:type="table" w:styleId="712">
    <w:name w:val="Table Grid"/>
    <w:uiPriority w:val="59"/>
    <w:pPr>
      <w:pBdr/>
      <w:spacing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Table Grid Light"/>
    <w:uiPriority w:val="59"/>
    <w:pPr>
      <w:pBdr/>
      <w:spacing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Plain Table 1"/>
    <w:uiPriority w:val="59"/>
    <w:pPr>
      <w:pBdr/>
      <w:spacing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Plain Table 2"/>
    <w:uiPriority w:val="59"/>
    <w:pPr>
      <w:pBdr/>
      <w:spacing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Plain Table 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Plain Table 4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Plain Table 5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1 Light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1 Light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1 Light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1 Light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1 Light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 w:customStyle="1">
    <w:name w:val="Grid Table 1 Light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1 Light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2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2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2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2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 w:customStyle="1">
    <w:name w:val="Grid Table 2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2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3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3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3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3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3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3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4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4 - Accent 1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4 - Accent 2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4 - Accent 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4 - Accent 4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4 - Accent 5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4 - Accent 6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5 Dark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5 Dark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5 Dark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5 Dark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5 Dark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5 Dark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5 Dark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6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6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6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6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6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6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6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7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7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7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7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7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7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7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1 Light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1 Light - Accent 1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1 Light - Accent 2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1 Light - Accent 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1 Light - Accent 4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List Table 1 Light - Accent 5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1 Light - Accent 6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2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2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2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2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List Table 2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2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3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3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3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3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3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3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4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4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4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4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4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4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5 Dark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5 Dark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5 Dark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5 Dark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5 Dark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5 Dark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5 Dark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6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6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6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6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6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6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6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7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7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7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7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7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7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7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ned - Accent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ned - Accent 1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ned - Accent 2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ned - Accent 3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ned - Accent 4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ned - Accent 5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ned - Accent 6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Bordered &amp; Lined - Accent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Bordered &amp; Lined - Accent 1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Bordered &amp; Lined - Accent 2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Bordered &amp; Lined - Accent 3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Bordered &amp; Lined - Accent 4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Bordered &amp; Lined - Accent 5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Bordered &amp; Lined - Accent 6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Bordered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Bordered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Bordered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Bordered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Bordered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Bordered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Bordered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38">
    <w:name w:val="Hyperlink"/>
    <w:pPr>
      <w:pBdr/>
      <w:spacing/>
      <w:ind/>
    </w:pPr>
    <w:rPr>
      <w:color w:val="0000ff"/>
      <w:u w:val="single"/>
    </w:rPr>
  </w:style>
  <w:style w:type="paragraph" w:styleId="839">
    <w:name w:val="footnote text"/>
    <w:basedOn w:val="675"/>
    <w:link w:val="84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40" w:customStyle="1">
    <w:name w:val="Текст сноски Знак"/>
    <w:link w:val="839"/>
    <w:uiPriority w:val="99"/>
    <w:pPr>
      <w:pBdr/>
      <w:spacing/>
      <w:ind/>
    </w:pPr>
    <w:rPr>
      <w:sz w:val="18"/>
    </w:rPr>
  </w:style>
  <w:style w:type="character" w:styleId="841">
    <w:name w:val="footnote reference"/>
    <w:basedOn w:val="685"/>
    <w:uiPriority w:val="99"/>
    <w:unhideWhenUsed/>
    <w:pPr>
      <w:pBdr/>
      <w:spacing/>
      <w:ind/>
    </w:pPr>
    <w:rPr>
      <w:vertAlign w:val="superscript"/>
    </w:rPr>
  </w:style>
  <w:style w:type="paragraph" w:styleId="842">
    <w:name w:val="endnote text"/>
    <w:basedOn w:val="675"/>
    <w:link w:val="843"/>
    <w:uiPriority w:val="99"/>
    <w:semiHidden/>
    <w:unhideWhenUsed/>
    <w:pPr>
      <w:pBdr/>
      <w:spacing w:line="240" w:lineRule="auto"/>
      <w:ind/>
    </w:pPr>
    <w:rPr>
      <w:sz w:val="20"/>
    </w:rPr>
  </w:style>
  <w:style w:type="character" w:styleId="843" w:customStyle="1">
    <w:name w:val="Текст концевой сноски Знак"/>
    <w:link w:val="842"/>
    <w:uiPriority w:val="99"/>
    <w:pPr>
      <w:pBdr/>
      <w:spacing/>
      <w:ind/>
    </w:pPr>
    <w:rPr>
      <w:sz w:val="20"/>
    </w:rPr>
  </w:style>
  <w:style w:type="character" w:styleId="844">
    <w:name w:val="endnote reference"/>
    <w:basedOn w:val="685"/>
    <w:uiPriority w:val="99"/>
    <w:semiHidden/>
    <w:unhideWhenUsed/>
    <w:pPr>
      <w:pBdr/>
      <w:spacing/>
      <w:ind/>
    </w:pPr>
    <w:rPr>
      <w:vertAlign w:val="superscript"/>
    </w:rPr>
  </w:style>
  <w:style w:type="paragraph" w:styleId="845">
    <w:name w:val="toc 1"/>
    <w:basedOn w:val="675"/>
    <w:next w:val="675"/>
    <w:uiPriority w:val="39"/>
    <w:unhideWhenUsed/>
    <w:pPr>
      <w:pBdr/>
      <w:spacing w:after="57"/>
      <w:ind/>
    </w:pPr>
  </w:style>
  <w:style w:type="paragraph" w:styleId="846">
    <w:name w:val="toc 2"/>
    <w:basedOn w:val="675"/>
    <w:next w:val="675"/>
    <w:uiPriority w:val="39"/>
    <w:unhideWhenUsed/>
    <w:pPr>
      <w:pBdr/>
      <w:spacing w:after="57"/>
      <w:ind w:left="283"/>
    </w:pPr>
  </w:style>
  <w:style w:type="paragraph" w:styleId="847">
    <w:name w:val="toc 3"/>
    <w:basedOn w:val="675"/>
    <w:next w:val="675"/>
    <w:uiPriority w:val="39"/>
    <w:unhideWhenUsed/>
    <w:pPr>
      <w:pBdr/>
      <w:spacing w:after="57"/>
      <w:ind w:left="567"/>
    </w:pPr>
  </w:style>
  <w:style w:type="paragraph" w:styleId="848">
    <w:name w:val="toc 4"/>
    <w:basedOn w:val="675"/>
    <w:next w:val="675"/>
    <w:uiPriority w:val="39"/>
    <w:unhideWhenUsed/>
    <w:pPr>
      <w:pBdr/>
      <w:spacing w:after="57"/>
      <w:ind w:left="850"/>
    </w:pPr>
  </w:style>
  <w:style w:type="paragraph" w:styleId="849">
    <w:name w:val="toc 5"/>
    <w:basedOn w:val="675"/>
    <w:next w:val="675"/>
    <w:uiPriority w:val="39"/>
    <w:unhideWhenUsed/>
    <w:pPr>
      <w:pBdr/>
      <w:spacing w:after="57"/>
      <w:ind w:left="1134"/>
    </w:pPr>
  </w:style>
  <w:style w:type="paragraph" w:styleId="850">
    <w:name w:val="toc 6"/>
    <w:basedOn w:val="675"/>
    <w:next w:val="675"/>
    <w:uiPriority w:val="39"/>
    <w:unhideWhenUsed/>
    <w:pPr>
      <w:pBdr/>
      <w:spacing w:after="57"/>
      <w:ind w:left="1417"/>
    </w:pPr>
  </w:style>
  <w:style w:type="paragraph" w:styleId="851">
    <w:name w:val="toc 7"/>
    <w:basedOn w:val="675"/>
    <w:next w:val="675"/>
    <w:uiPriority w:val="39"/>
    <w:unhideWhenUsed/>
    <w:pPr>
      <w:pBdr/>
      <w:spacing w:after="57"/>
      <w:ind w:left="1701"/>
    </w:pPr>
  </w:style>
  <w:style w:type="paragraph" w:styleId="852">
    <w:name w:val="toc 8"/>
    <w:basedOn w:val="675"/>
    <w:next w:val="675"/>
    <w:uiPriority w:val="39"/>
    <w:unhideWhenUsed/>
    <w:pPr>
      <w:pBdr/>
      <w:spacing w:after="57"/>
      <w:ind w:left="1984"/>
    </w:pPr>
  </w:style>
  <w:style w:type="paragraph" w:styleId="853">
    <w:name w:val="toc 9"/>
    <w:basedOn w:val="675"/>
    <w:next w:val="675"/>
    <w:uiPriority w:val="39"/>
    <w:unhideWhenUsed/>
    <w:pPr>
      <w:pBdr/>
      <w:spacing w:after="57"/>
      <w:ind w:left="2268"/>
    </w:pPr>
  </w:style>
  <w:style w:type="paragraph" w:styleId="854">
    <w:name w:val="TOC Heading"/>
    <w:uiPriority w:val="39"/>
    <w:unhideWhenUsed/>
    <w:pPr>
      <w:pBdr/>
      <w:spacing/>
      <w:ind/>
    </w:pPr>
  </w:style>
  <w:style w:type="paragraph" w:styleId="855">
    <w:name w:val="table of figures"/>
    <w:basedOn w:val="675"/>
    <w:next w:val="675"/>
    <w:uiPriority w:val="99"/>
    <w:unhideWhenUsed/>
    <w:pPr>
      <w:pBdr/>
      <w:spacing/>
      <w:ind/>
    </w:pPr>
  </w:style>
  <w:style w:type="character" w:styleId="856">
    <w:name w:val="annotation reference"/>
    <w:pPr>
      <w:pBdr/>
      <w:spacing/>
      <w:ind/>
    </w:pPr>
    <w:rPr>
      <w:sz w:val="16"/>
      <w:szCs w:val="16"/>
    </w:rPr>
  </w:style>
  <w:style w:type="character" w:styleId="857" w:customStyle="1">
    <w:name w:val="Текст примечания Знак"/>
    <w:pPr>
      <w:pBdr/>
      <w:spacing/>
      <w:ind/>
    </w:pPr>
    <w:rPr>
      <w:sz w:val="20"/>
      <w:szCs w:val="20"/>
    </w:rPr>
  </w:style>
  <w:style w:type="character" w:styleId="858" w:customStyle="1">
    <w:name w:val="Тема примечания Знак"/>
    <w:pPr>
      <w:pBdr/>
      <w:spacing/>
      <w:ind/>
    </w:pPr>
    <w:rPr>
      <w:b/>
      <w:bCs/>
      <w:sz w:val="20"/>
      <w:szCs w:val="20"/>
    </w:rPr>
  </w:style>
  <w:style w:type="character" w:styleId="859" w:customStyle="1">
    <w:name w:val="Текст выноски Знак"/>
    <w:pPr>
      <w:pBdr/>
      <w:spacing/>
      <w:ind/>
    </w:pPr>
    <w:rPr>
      <w:rFonts w:ascii="Tahoma" w:hAnsi="Tahoma" w:cs="Tahoma"/>
      <w:sz w:val="16"/>
      <w:szCs w:val="16"/>
    </w:rPr>
  </w:style>
  <w:style w:type="character" w:styleId="860" w:customStyle="1">
    <w:name w:val="Верхний колонтитул Знак"/>
    <w:basedOn w:val="685"/>
    <w:pPr>
      <w:pBdr/>
      <w:spacing/>
      <w:ind/>
    </w:pPr>
  </w:style>
  <w:style w:type="character" w:styleId="861" w:customStyle="1">
    <w:name w:val="Нижний колонтитул Знак"/>
    <w:basedOn w:val="685"/>
    <w:pPr>
      <w:pBdr/>
      <w:spacing/>
      <w:ind/>
    </w:pPr>
  </w:style>
  <w:style w:type="character" w:styleId="862">
    <w:name w:val="Placeholder Text"/>
    <w:pPr>
      <w:pBdr/>
      <w:spacing/>
      <w:ind/>
    </w:pPr>
    <w:rPr>
      <w:color w:val="808080"/>
    </w:rPr>
  </w:style>
  <w:style w:type="character" w:styleId="863" w:customStyle="1">
    <w:name w:val="Основной шрифт абзаца1"/>
    <w:pPr>
      <w:pBdr/>
      <w:spacing/>
      <w:ind/>
    </w:pPr>
  </w:style>
  <w:style w:type="paragraph" w:styleId="864" w:customStyle="1">
    <w:name w:val="Heading"/>
    <w:basedOn w:val="675"/>
    <w:next w:val="865"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Cs w:val="28"/>
    </w:rPr>
  </w:style>
  <w:style w:type="paragraph" w:styleId="865">
    <w:name w:val="Body Text"/>
    <w:basedOn w:val="675"/>
    <w:pPr>
      <w:pBdr/>
      <w:spacing w:after="140"/>
      <w:ind/>
    </w:pPr>
  </w:style>
  <w:style w:type="paragraph" w:styleId="866">
    <w:name w:val="List"/>
    <w:basedOn w:val="865"/>
    <w:pPr>
      <w:pBdr/>
      <w:spacing/>
      <w:ind/>
    </w:pPr>
    <w:rPr>
      <w:rFonts w:cs="Lucida Sans"/>
    </w:rPr>
  </w:style>
  <w:style w:type="paragraph" w:styleId="867" w:customStyle="1">
    <w:name w:val="Index"/>
    <w:basedOn w:val="675"/>
    <w:pPr>
      <w:suppressLineNumbers w:val="true"/>
      <w:pBdr/>
      <w:spacing/>
      <w:ind/>
    </w:pPr>
    <w:rPr>
      <w:rFonts w:cs="Lucida Sans"/>
    </w:rPr>
  </w:style>
  <w:style w:type="paragraph" w:styleId="868">
    <w:name w:val="annotation text"/>
    <w:basedOn w:val="675"/>
    <w:pPr>
      <w:pBdr/>
      <w:spacing w:line="240" w:lineRule="auto"/>
      <w:ind/>
    </w:pPr>
    <w:rPr>
      <w:sz w:val="20"/>
      <w:szCs w:val="20"/>
    </w:rPr>
  </w:style>
  <w:style w:type="paragraph" w:styleId="869">
    <w:name w:val="annotation subject"/>
    <w:basedOn w:val="868"/>
    <w:next w:val="868"/>
    <w:pPr>
      <w:pBdr/>
      <w:spacing/>
      <w:ind/>
    </w:pPr>
    <w:rPr>
      <w:b/>
      <w:bCs/>
    </w:rPr>
  </w:style>
  <w:style w:type="paragraph" w:styleId="870">
    <w:name w:val="Balloon Text"/>
    <w:basedOn w:val="675"/>
    <w:link w:val="876"/>
    <w:uiPriority w:val="99"/>
    <w:semiHidden/>
    <w:unhideWhenUsed/>
    <w:pPr>
      <w:pBdr/>
      <w:spacing w:line="240" w:lineRule="auto"/>
      <w:ind/>
    </w:pPr>
    <w:rPr>
      <w:rFonts w:ascii="Segoe UI" w:hAnsi="Segoe UI" w:cs="Segoe UI"/>
      <w:sz w:val="18"/>
      <w:szCs w:val="18"/>
    </w:rPr>
  </w:style>
  <w:style w:type="paragraph" w:styleId="871">
    <w:name w:val="List Paragraph"/>
    <w:basedOn w:val="675"/>
    <w:pPr>
      <w:pBdr/>
      <w:spacing/>
      <w:ind w:left="720"/>
      <w:contextualSpacing w:val="true"/>
    </w:pPr>
  </w:style>
  <w:style w:type="paragraph" w:styleId="872" w:customStyle="1">
    <w:name w:val="Абзац списка1"/>
    <w:basedOn w:val="675"/>
    <w:pPr>
      <w:pBdr/>
      <w:spacing w:line="240" w:lineRule="auto"/>
      <w:ind w:left="720"/>
      <w:jc w:val="right"/>
    </w:pPr>
    <w:rPr>
      <w:rFonts w:ascii="Calibri" w:hAnsi="Calibri" w:eastAsia="Times New Roman" w:cs="Calibri"/>
      <w:sz w:val="22"/>
    </w:rPr>
  </w:style>
  <w:style w:type="paragraph" w:styleId="873" w:customStyle="1">
    <w:name w:val="ConsPlusNormal"/>
    <w:pPr>
      <w:widowControl w:val="false"/>
      <w:pBdr/>
      <w:spacing/>
      <w:ind/>
    </w:pPr>
    <w:rPr>
      <w:rFonts w:eastAsia="Calibri"/>
      <w:sz w:val="24"/>
      <w:szCs w:val="24"/>
      <w:lang w:eastAsia="ru-RU"/>
    </w:rPr>
  </w:style>
  <w:style w:type="paragraph" w:styleId="874" w:customStyle="1">
    <w:name w:val="Абзац списка3"/>
    <w:basedOn w:val="675"/>
    <w:pPr>
      <w:pBdr/>
      <w:spacing w:after="200"/>
      <w:ind w:firstLine="709" w:left="720"/>
      <w:jc w:val="both"/>
    </w:pPr>
    <w:rPr>
      <w:rFonts w:ascii="Calibri" w:hAnsi="Calibri" w:cs="Calibri"/>
      <w:sz w:val="22"/>
    </w:rPr>
  </w:style>
  <w:style w:type="paragraph" w:styleId="875" w:customStyle="1">
    <w:name w:val="Table Contents"/>
    <w:basedOn w:val="675"/>
    <w:pPr>
      <w:suppressLineNumbers w:val="true"/>
      <w:pBdr/>
      <w:spacing/>
      <w:ind/>
    </w:pPr>
  </w:style>
  <w:style w:type="character" w:styleId="876" w:customStyle="1">
    <w:name w:val="Текст выноски Знак1"/>
    <w:link w:val="870"/>
    <w:uiPriority w:val="99"/>
    <w:semiHidden/>
    <w:pPr>
      <w:pBdr/>
      <w:spacing/>
      <w:ind/>
    </w:pPr>
    <w:rPr>
      <w:rFonts w:ascii="Segoe UI" w:hAnsi="Segoe UI" w:eastAsia="Calibr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NagornaiaIV</dc:creator>
  <cp:revision>7</cp:revision>
  <dcterms:created xsi:type="dcterms:W3CDTF">2023-10-12T11:13:00Z</dcterms:created>
  <dcterms:modified xsi:type="dcterms:W3CDTF">2023-11-28T08:27:47Z</dcterms:modified>
  <cp:version>983040</cp:version>
</cp:coreProperties>
</file>